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0B09" w14:textId="77777777" w:rsidR="00854527" w:rsidRDefault="00854527" w:rsidP="00854527">
      <w:pPr>
        <w:pStyle w:val="NormalWeb"/>
      </w:pPr>
      <w:r>
        <w:rPr>
          <w:rFonts w:ascii="Calibri,Bold" w:hAnsi="Calibri,Bold"/>
          <w:sz w:val="32"/>
          <w:szCs w:val="32"/>
        </w:rPr>
        <w:t xml:space="preserve">Summary of CSI’s Reimbursement Policies for </w:t>
      </w:r>
      <w:r w:rsidR="007A3D83">
        <w:rPr>
          <w:rFonts w:ascii="Calibri,Bold" w:hAnsi="Calibri,Bold"/>
          <w:sz w:val="32"/>
          <w:szCs w:val="32"/>
        </w:rPr>
        <w:br/>
      </w:r>
      <w:r>
        <w:rPr>
          <w:rFonts w:ascii="Calibri,Bold" w:hAnsi="Calibri,Bold"/>
          <w:sz w:val="32"/>
          <w:szCs w:val="32"/>
        </w:rPr>
        <w:t xml:space="preserve">Athlete and Non-Athlete Members </w:t>
      </w:r>
    </w:p>
    <w:p w14:paraId="1CC31A0F" w14:textId="77777777" w:rsidR="00854527" w:rsidRDefault="00854527" w:rsidP="00854527">
      <w:pPr>
        <w:pStyle w:val="NormalWeb"/>
      </w:pPr>
      <w:r>
        <w:rPr>
          <w:rFonts w:ascii="Calibri" w:hAnsi="Calibri"/>
          <w:sz w:val="22"/>
          <w:szCs w:val="22"/>
        </w:rPr>
        <w:t xml:space="preserve">U.S. Aquatic Sports (USAS) Convention </w:t>
      </w:r>
    </w:p>
    <w:p w14:paraId="2FAED575" w14:textId="66541FA3" w:rsidR="00854527" w:rsidRDefault="00854527" w:rsidP="00854527">
      <w:pPr>
        <w:pStyle w:val="NormalWeb"/>
        <w:numPr>
          <w:ilvl w:val="0"/>
          <w:numId w:val="1"/>
        </w:numPr>
      </w:pPr>
      <w:r>
        <w:rPr>
          <w:rFonts w:ascii="Calibri" w:hAnsi="Calibri"/>
          <w:sz w:val="22"/>
          <w:szCs w:val="22"/>
        </w:rPr>
        <w:t xml:space="preserve">50% hotel room + tax, supersaver airfare, shuttle to/from destination airport and hotel, $50 per </w:t>
      </w:r>
      <w:r w:rsidRPr="00215B81">
        <w:rPr>
          <w:rFonts w:ascii="Calibri" w:hAnsi="Calibri"/>
          <w:sz w:val="22"/>
          <w:szCs w:val="22"/>
        </w:rPr>
        <w:t xml:space="preserve">diem food allowance, and conference registration. </w:t>
      </w:r>
    </w:p>
    <w:p w14:paraId="1C4ABFB6" w14:textId="439BCA39" w:rsidR="00215B81" w:rsidRDefault="00854527" w:rsidP="00215B81">
      <w:pPr>
        <w:pStyle w:val="NormalWeb"/>
        <w:numPr>
          <w:ilvl w:val="0"/>
          <w:numId w:val="1"/>
        </w:numPr>
      </w:pPr>
      <w:r>
        <w:rPr>
          <w:rFonts w:ascii="Calibri" w:hAnsi="Calibri"/>
          <w:sz w:val="22"/>
          <w:szCs w:val="22"/>
        </w:rPr>
        <w:t>if CSI determines no roommate is available</w:t>
      </w:r>
      <w:r w:rsidR="008B3F7C">
        <w:rPr>
          <w:rFonts w:ascii="Calibri" w:hAnsi="Calibri"/>
          <w:sz w:val="22"/>
          <w:szCs w:val="22"/>
        </w:rPr>
        <w:t xml:space="preserve"> or required</w:t>
      </w:r>
      <w:r>
        <w:rPr>
          <w:rFonts w:ascii="Calibri" w:hAnsi="Calibri"/>
          <w:sz w:val="22"/>
          <w:szCs w:val="22"/>
        </w:rPr>
        <w:t xml:space="preserve">, 100% room + tax. </w:t>
      </w:r>
      <w:r w:rsidRPr="00215B81">
        <w:rPr>
          <w:rFonts w:ascii="Calibri" w:hAnsi="Calibri"/>
          <w:sz w:val="22"/>
          <w:szCs w:val="22"/>
        </w:rPr>
        <w:t xml:space="preserve">USA Swimming House of Delegates, USA Swimming Workshops, Eastern Zone meetings, and other meetings approved by the Board of Directors </w:t>
      </w:r>
    </w:p>
    <w:p w14:paraId="4B38FEFB" w14:textId="77777777" w:rsidR="00215B81" w:rsidRDefault="00854527" w:rsidP="00215B81">
      <w:pPr>
        <w:pStyle w:val="NormalWeb"/>
        <w:numPr>
          <w:ilvl w:val="0"/>
          <w:numId w:val="1"/>
        </w:numPr>
      </w:pPr>
      <w:r w:rsidRPr="00215B81">
        <w:rPr>
          <w:rFonts w:ascii="Calibri" w:hAnsi="Calibri"/>
          <w:sz w:val="22"/>
          <w:szCs w:val="22"/>
        </w:rPr>
        <w:t xml:space="preserve">Meeting registration fees. </w:t>
      </w:r>
    </w:p>
    <w:p w14:paraId="158DFFAB" w14:textId="77777777" w:rsidR="00215B81" w:rsidRDefault="00854527" w:rsidP="00215B81">
      <w:pPr>
        <w:pStyle w:val="NormalWeb"/>
        <w:numPr>
          <w:ilvl w:val="0"/>
          <w:numId w:val="1"/>
        </w:numPr>
      </w:pPr>
      <w:r w:rsidRPr="00215B81">
        <w:rPr>
          <w:rFonts w:ascii="Calibri" w:hAnsi="Calibri"/>
          <w:sz w:val="22"/>
          <w:szCs w:val="22"/>
        </w:rPr>
        <w:t xml:space="preserve">Supersaver airfare, shuttle to/from destination airport and hotel. </w:t>
      </w:r>
    </w:p>
    <w:p w14:paraId="718E8B50" w14:textId="77777777" w:rsidR="00215B81" w:rsidRDefault="00854527" w:rsidP="00215B81">
      <w:pPr>
        <w:pStyle w:val="NormalWeb"/>
        <w:numPr>
          <w:ilvl w:val="0"/>
          <w:numId w:val="1"/>
        </w:numPr>
      </w:pPr>
      <w:r w:rsidRPr="00215B81">
        <w:rPr>
          <w:rFonts w:ascii="Calibri" w:hAnsi="Calibri"/>
          <w:sz w:val="22"/>
          <w:szCs w:val="22"/>
        </w:rPr>
        <w:t xml:space="preserve">If driving, mileage over 50 miles is reimbursed at the current IRS rate for service to a charitable organization. Tolls are reimbursed with receipts. </w:t>
      </w:r>
    </w:p>
    <w:p w14:paraId="21118C5D" w14:textId="77777777" w:rsidR="00215B81" w:rsidRDefault="00854527" w:rsidP="00215B81">
      <w:pPr>
        <w:pStyle w:val="NormalWeb"/>
        <w:numPr>
          <w:ilvl w:val="0"/>
          <w:numId w:val="1"/>
        </w:numPr>
      </w:pPr>
      <w:r w:rsidRPr="00215B81">
        <w:rPr>
          <w:rFonts w:ascii="Calibri" w:hAnsi="Calibri"/>
          <w:sz w:val="22"/>
          <w:szCs w:val="22"/>
        </w:rPr>
        <w:t xml:space="preserve">50% hotel room + tax if more than 1 adult (same gender) is attending. 100% room + tax if CSI determines no roommate is available. </w:t>
      </w:r>
    </w:p>
    <w:p w14:paraId="084DC0D3" w14:textId="39428A6D" w:rsidR="00854527" w:rsidRDefault="00854527" w:rsidP="00215B81">
      <w:pPr>
        <w:pStyle w:val="NormalWeb"/>
        <w:numPr>
          <w:ilvl w:val="0"/>
          <w:numId w:val="1"/>
        </w:numPr>
      </w:pPr>
      <w:r w:rsidRPr="00215B81">
        <w:rPr>
          <w:rFonts w:ascii="Calibri" w:hAnsi="Calibri"/>
          <w:sz w:val="22"/>
          <w:szCs w:val="22"/>
        </w:rPr>
        <w:t xml:space="preserve">$50 per diem food allowance if meals are not covered at the event. </w:t>
      </w:r>
    </w:p>
    <w:p w14:paraId="29EB1F8B" w14:textId="77777777" w:rsidR="00854527" w:rsidRDefault="00854527" w:rsidP="00854527">
      <w:pPr>
        <w:pStyle w:val="NormalWeb"/>
      </w:pPr>
      <w:r>
        <w:rPr>
          <w:rFonts w:ascii="Calibri" w:hAnsi="Calibri"/>
          <w:sz w:val="22"/>
          <w:szCs w:val="22"/>
        </w:rPr>
        <w:t>Athlete</w:t>
      </w:r>
      <w:r>
        <w:rPr>
          <w:rFonts w:ascii="Calibri" w:hAnsi="Calibri"/>
          <w:sz w:val="22"/>
          <w:szCs w:val="22"/>
        </w:rPr>
        <w:br/>
        <w:t xml:space="preserve">CSI travel assistance to eligible athletes attending USA Swimming sectional meets and national meets is not to be considered reimbursement for travel expenses. It is a flat payment to be used to help defray travel expenses. The payments are determined annually by the Senior Committee with approval by the Board of Directors when the FY budget is presented to the Board of Directors. </w:t>
      </w:r>
    </w:p>
    <w:p w14:paraId="3C25D683" w14:textId="77777777" w:rsidR="00854527" w:rsidRDefault="00854527" w:rsidP="00854527">
      <w:pPr>
        <w:pStyle w:val="NormalWeb"/>
      </w:pPr>
      <w:r>
        <w:rPr>
          <w:rFonts w:ascii="Calibri" w:hAnsi="Calibri"/>
          <w:sz w:val="22"/>
          <w:szCs w:val="22"/>
        </w:rPr>
        <w:t>Officials</w:t>
      </w:r>
      <w:r>
        <w:rPr>
          <w:rFonts w:ascii="Calibri" w:hAnsi="Calibri"/>
          <w:sz w:val="22"/>
          <w:szCs w:val="22"/>
        </w:rPr>
        <w:br/>
        <w:t xml:space="preserve">Certified officials meeting the following requirements may request reimbursement for participating in out-of-state meets at the Zone or higher levels. The Official is required to participate in and successfully complete a national certification evaluation, if offered and the official is eligible. (Generally requires working a minimum of four sessions.) </w:t>
      </w:r>
    </w:p>
    <w:p w14:paraId="12A33037" w14:textId="643EBF75" w:rsidR="00854527" w:rsidRDefault="00854527" w:rsidP="00854527">
      <w:pPr>
        <w:pStyle w:val="NormalWeb"/>
        <w:numPr>
          <w:ilvl w:val="0"/>
          <w:numId w:val="3"/>
        </w:numPr>
      </w:pPr>
      <w:r>
        <w:rPr>
          <w:rFonts w:ascii="Calibri" w:hAnsi="Calibri"/>
          <w:sz w:val="22"/>
          <w:szCs w:val="22"/>
        </w:rPr>
        <w:t xml:space="preserve">Eligible expenses: economy (Super Saver) airfare (or IRS mileage </w:t>
      </w:r>
      <w:r>
        <w:rPr>
          <w:rFonts w:ascii="Calibri" w:hAnsi="Calibri"/>
        </w:rPr>
        <w:t xml:space="preserve">for service to charitable organization </w:t>
      </w:r>
      <w:r>
        <w:rPr>
          <w:rFonts w:ascii="Calibri" w:hAnsi="Calibri"/>
          <w:sz w:val="22"/>
          <w:szCs w:val="22"/>
        </w:rPr>
        <w:t>&gt; 50 miles</w:t>
      </w:r>
      <w:r w:rsidR="008B3F7C">
        <w:rPr>
          <w:rFonts w:ascii="Calibri" w:hAnsi="Calibri"/>
          <w:sz w:val="22"/>
          <w:szCs w:val="22"/>
        </w:rPr>
        <w:t xml:space="preserve"> [.14 per mile]</w:t>
      </w:r>
      <w:r>
        <w:rPr>
          <w:rFonts w:ascii="Calibri" w:hAnsi="Calibri"/>
          <w:sz w:val="22"/>
          <w:szCs w:val="22"/>
        </w:rPr>
        <w:t xml:space="preserve">); transportation/parking to/from </w:t>
      </w:r>
      <w:r w:rsidR="008B3F7C">
        <w:rPr>
          <w:rFonts w:ascii="Calibri" w:hAnsi="Calibri"/>
          <w:sz w:val="22"/>
          <w:szCs w:val="22"/>
        </w:rPr>
        <w:t xml:space="preserve">local &amp; </w:t>
      </w:r>
      <w:r>
        <w:rPr>
          <w:rFonts w:ascii="Calibri" w:hAnsi="Calibri"/>
          <w:sz w:val="22"/>
          <w:szCs w:val="22"/>
        </w:rPr>
        <w:t xml:space="preserve">destination airport and to/from venue/hotel; 1⁄2 room. Up to two days per diem </w:t>
      </w:r>
      <w:r w:rsidR="009B62E5">
        <w:rPr>
          <w:rFonts w:ascii="Calibri" w:hAnsi="Calibri"/>
          <w:sz w:val="22"/>
          <w:szCs w:val="22"/>
        </w:rPr>
        <w:t xml:space="preserve">food </w:t>
      </w:r>
      <w:bookmarkStart w:id="0" w:name="_GoBack"/>
      <w:bookmarkEnd w:id="0"/>
      <w:r>
        <w:rPr>
          <w:rFonts w:ascii="Calibri" w:hAnsi="Calibri"/>
          <w:sz w:val="22"/>
          <w:szCs w:val="22"/>
        </w:rPr>
        <w:t xml:space="preserve">for travel days. </w:t>
      </w:r>
      <w:r w:rsidR="0002682E">
        <w:rPr>
          <w:rFonts w:ascii="Calibri" w:hAnsi="Calibri"/>
          <w:sz w:val="22"/>
          <w:szCs w:val="22"/>
        </w:rPr>
        <w:t>No alcohol. Detailed receipts are required.</w:t>
      </w:r>
    </w:p>
    <w:p w14:paraId="6BC39295" w14:textId="6BBC63CC" w:rsidR="00215B81" w:rsidRPr="00215B81" w:rsidRDefault="008B3F7C" w:rsidP="00854527">
      <w:pPr>
        <w:pStyle w:val="NormalWeb"/>
        <w:numPr>
          <w:ilvl w:val="0"/>
          <w:numId w:val="3"/>
        </w:numPr>
      </w:pPr>
      <w:r>
        <w:rPr>
          <w:rFonts w:ascii="Calibri" w:hAnsi="Calibri"/>
          <w:sz w:val="22"/>
          <w:szCs w:val="22"/>
        </w:rPr>
        <w:t>Maximum reimbursements</w:t>
      </w:r>
      <w:r w:rsidR="00854527">
        <w:rPr>
          <w:rFonts w:ascii="Calibri" w:hAnsi="Calibri"/>
          <w:sz w:val="22"/>
          <w:szCs w:val="22"/>
        </w:rPr>
        <w:t xml:space="preserve">: </w:t>
      </w:r>
    </w:p>
    <w:p w14:paraId="22099CB3" w14:textId="468CD984" w:rsidR="00215B81" w:rsidRPr="00215B81" w:rsidRDefault="00215B81" w:rsidP="00215B81">
      <w:pPr>
        <w:pStyle w:val="NormalWeb"/>
        <w:numPr>
          <w:ilvl w:val="1"/>
          <w:numId w:val="3"/>
        </w:numPr>
      </w:pPr>
      <w:r>
        <w:rPr>
          <w:rFonts w:ascii="Calibri" w:hAnsi="Calibri"/>
          <w:sz w:val="22"/>
          <w:szCs w:val="22"/>
        </w:rPr>
        <w:t>Zone level meets: $300</w:t>
      </w:r>
    </w:p>
    <w:p w14:paraId="106FBE7D" w14:textId="1820F6AA" w:rsidR="00215B81" w:rsidRPr="00215B81" w:rsidRDefault="00854527" w:rsidP="00215B81">
      <w:pPr>
        <w:pStyle w:val="NormalWeb"/>
        <w:numPr>
          <w:ilvl w:val="1"/>
          <w:numId w:val="3"/>
        </w:numPr>
      </w:pPr>
      <w:r>
        <w:rPr>
          <w:rFonts w:ascii="Calibri" w:hAnsi="Calibri"/>
          <w:sz w:val="22"/>
          <w:szCs w:val="22"/>
        </w:rPr>
        <w:t>Sectional a</w:t>
      </w:r>
      <w:r w:rsidR="00215B81">
        <w:rPr>
          <w:rFonts w:ascii="Calibri" w:hAnsi="Calibri"/>
          <w:sz w:val="22"/>
          <w:szCs w:val="22"/>
        </w:rPr>
        <w:t>nd comparable-level meets: $450</w:t>
      </w:r>
    </w:p>
    <w:p w14:paraId="197D728B" w14:textId="6195D97E" w:rsidR="00854527" w:rsidRPr="00215B81" w:rsidRDefault="00854527" w:rsidP="00215B81">
      <w:pPr>
        <w:pStyle w:val="NormalWeb"/>
        <w:numPr>
          <w:ilvl w:val="1"/>
          <w:numId w:val="3"/>
        </w:numPr>
      </w:pPr>
      <w:r>
        <w:rPr>
          <w:rFonts w:ascii="Calibri" w:hAnsi="Calibri"/>
          <w:sz w:val="22"/>
          <w:szCs w:val="22"/>
        </w:rPr>
        <w:t>National championships, Grand Prix, a</w:t>
      </w:r>
      <w:r w:rsidR="00215B81">
        <w:rPr>
          <w:rFonts w:ascii="Calibri" w:hAnsi="Calibri"/>
          <w:sz w:val="22"/>
          <w:szCs w:val="22"/>
        </w:rPr>
        <w:t>nd comparable level meets: $700</w:t>
      </w:r>
    </w:p>
    <w:p w14:paraId="24817DFD" w14:textId="5B723907" w:rsidR="00215B81" w:rsidRDefault="00215B81" w:rsidP="00215B81">
      <w:pPr>
        <w:pStyle w:val="NormalWeb"/>
        <w:numPr>
          <w:ilvl w:val="1"/>
          <w:numId w:val="3"/>
        </w:numPr>
      </w:pPr>
      <w:r>
        <w:rPr>
          <w:rFonts w:ascii="Calibri" w:hAnsi="Calibri"/>
          <w:sz w:val="22"/>
          <w:szCs w:val="22"/>
        </w:rPr>
        <w:t>Olympic Trials</w:t>
      </w:r>
      <w:r>
        <w:rPr>
          <w:rFonts w:ascii="Calibri" w:hAnsi="Calibri"/>
          <w:sz w:val="22"/>
          <w:szCs w:val="22"/>
        </w:rPr>
        <w:t>: $800</w:t>
      </w:r>
    </w:p>
    <w:p w14:paraId="7C9FF9B0" w14:textId="77777777" w:rsidR="00854527" w:rsidRDefault="00854527" w:rsidP="00854527">
      <w:pPr>
        <w:pStyle w:val="NormalWeb"/>
        <w:numPr>
          <w:ilvl w:val="0"/>
          <w:numId w:val="3"/>
        </w:numPr>
      </w:pPr>
      <w:r>
        <w:rPr>
          <w:rFonts w:ascii="Calibri" w:hAnsi="Calibri"/>
          <w:sz w:val="22"/>
          <w:szCs w:val="22"/>
        </w:rPr>
        <w:t xml:space="preserve">Limit three meets per calendar year per official. </w:t>
      </w:r>
    </w:p>
    <w:p w14:paraId="203AC1D0" w14:textId="2172FC2B" w:rsidR="00854527" w:rsidRDefault="00854527" w:rsidP="00854527">
      <w:pPr>
        <w:pStyle w:val="NormalWeb"/>
        <w:numPr>
          <w:ilvl w:val="0"/>
          <w:numId w:val="3"/>
        </w:numPr>
      </w:pPr>
      <w:r>
        <w:rPr>
          <w:rFonts w:ascii="Calibri" w:hAnsi="Calibri"/>
          <w:sz w:val="22"/>
          <w:szCs w:val="22"/>
        </w:rPr>
        <w:t xml:space="preserve">Official is ineligible if he/she is otherwise reimbursed for expenses, such as being assigned </w:t>
      </w:r>
      <w:r w:rsidRPr="00854527">
        <w:rPr>
          <w:rFonts w:ascii="Calibri" w:hAnsi="Calibri"/>
          <w:sz w:val="22"/>
          <w:szCs w:val="22"/>
        </w:rPr>
        <w:t>team members</w:t>
      </w:r>
      <w:r w:rsidR="00101F48">
        <w:rPr>
          <w:rFonts w:ascii="Calibri" w:hAnsi="Calibri"/>
          <w:sz w:val="22"/>
          <w:szCs w:val="22"/>
        </w:rPr>
        <w:t>. If reimbursed by CSI for athletes travel</w:t>
      </w:r>
      <w:r w:rsidR="00C514DA">
        <w:rPr>
          <w:rFonts w:ascii="Calibri" w:hAnsi="Calibri"/>
          <w:sz w:val="22"/>
          <w:szCs w:val="22"/>
        </w:rPr>
        <w:t xml:space="preserve"> assistance</w:t>
      </w:r>
      <w:r w:rsidR="00101F48">
        <w:rPr>
          <w:rFonts w:ascii="Calibri" w:hAnsi="Calibri"/>
          <w:sz w:val="22"/>
          <w:szCs w:val="22"/>
        </w:rPr>
        <w:t xml:space="preserve"> with the official that amount will be deducted from the </w:t>
      </w:r>
      <w:r w:rsidR="00C514DA">
        <w:rPr>
          <w:rFonts w:ascii="Calibri" w:hAnsi="Calibri"/>
          <w:sz w:val="22"/>
          <w:szCs w:val="22"/>
        </w:rPr>
        <w:t xml:space="preserve">allowable </w:t>
      </w:r>
      <w:r w:rsidR="00101F48">
        <w:rPr>
          <w:rFonts w:ascii="Calibri" w:hAnsi="Calibri"/>
          <w:sz w:val="22"/>
          <w:szCs w:val="22"/>
        </w:rPr>
        <w:t>receipts</w:t>
      </w:r>
      <w:r w:rsidRPr="00854527">
        <w:rPr>
          <w:rFonts w:ascii="Calibri" w:hAnsi="Calibri"/>
          <w:sz w:val="22"/>
          <w:szCs w:val="22"/>
        </w:rPr>
        <w:t xml:space="preserve">. </w:t>
      </w:r>
    </w:p>
    <w:p w14:paraId="0929F932" w14:textId="77777777" w:rsidR="00854527" w:rsidRPr="00215B81" w:rsidRDefault="00854527" w:rsidP="00854527">
      <w:pPr>
        <w:pStyle w:val="NormalWeb"/>
        <w:numPr>
          <w:ilvl w:val="0"/>
          <w:numId w:val="3"/>
        </w:numPr>
      </w:pPr>
      <w:r>
        <w:rPr>
          <w:rFonts w:ascii="Calibri" w:hAnsi="Calibri"/>
          <w:sz w:val="22"/>
          <w:szCs w:val="22"/>
        </w:rPr>
        <w:t xml:space="preserve">All awards are approval of the Officials Chair and subject to budget limitations. </w:t>
      </w:r>
    </w:p>
    <w:p w14:paraId="2A49A238" w14:textId="33B1FAD1" w:rsidR="00927D50" w:rsidRPr="00215B81" w:rsidRDefault="0002682E" w:rsidP="00991E49">
      <w:pPr>
        <w:pStyle w:val="NormalWeb"/>
        <w:numPr>
          <w:ilvl w:val="0"/>
          <w:numId w:val="3"/>
        </w:numPr>
        <w:rPr>
          <w:rFonts w:ascii="Calibri" w:hAnsi="Calibri"/>
          <w:sz w:val="22"/>
          <w:szCs w:val="22"/>
        </w:rPr>
      </w:pPr>
      <w:r>
        <w:rPr>
          <w:rFonts w:ascii="Calibri" w:hAnsi="Calibri"/>
          <w:sz w:val="22"/>
          <w:szCs w:val="22"/>
        </w:rPr>
        <w:t xml:space="preserve">Note Guidance: </w:t>
      </w:r>
      <w:r w:rsidR="00215B81" w:rsidRPr="00215B81">
        <w:rPr>
          <w:rFonts w:ascii="Calibri" w:hAnsi="Calibri"/>
          <w:sz w:val="22"/>
          <w:szCs w:val="22"/>
        </w:rPr>
        <w:t xml:space="preserve">Please keep in mind </w:t>
      </w:r>
      <w:r w:rsidR="008B3F7C">
        <w:rPr>
          <w:rFonts w:ascii="Calibri" w:hAnsi="Calibri"/>
          <w:sz w:val="22"/>
          <w:szCs w:val="22"/>
        </w:rPr>
        <w:t>officials</w:t>
      </w:r>
      <w:r w:rsidR="00215B81" w:rsidRPr="00215B81">
        <w:rPr>
          <w:rFonts w:ascii="Calibri" w:hAnsi="Calibri"/>
          <w:sz w:val="22"/>
          <w:szCs w:val="22"/>
        </w:rPr>
        <w:t xml:space="preserve"> are </w:t>
      </w:r>
      <w:r w:rsidR="008B3F7C">
        <w:rPr>
          <w:rFonts w:ascii="Calibri" w:hAnsi="Calibri"/>
          <w:sz w:val="22"/>
          <w:szCs w:val="22"/>
        </w:rPr>
        <w:t>to be as economical as possible. W</w:t>
      </w:r>
      <w:r w:rsidR="00215B81" w:rsidRPr="00215B81">
        <w:rPr>
          <w:rFonts w:ascii="Calibri" w:hAnsi="Calibri"/>
          <w:sz w:val="22"/>
          <w:szCs w:val="22"/>
        </w:rPr>
        <w:t xml:space="preserve">e expect officials to </w:t>
      </w:r>
      <w:r w:rsidR="00215B81">
        <w:rPr>
          <w:rFonts w:ascii="Calibri" w:hAnsi="Calibri"/>
          <w:sz w:val="22"/>
          <w:szCs w:val="22"/>
        </w:rPr>
        <w:t>have a roommate to</w:t>
      </w:r>
      <w:r w:rsidR="00215B81" w:rsidRPr="00215B81">
        <w:rPr>
          <w:rFonts w:ascii="Calibri" w:hAnsi="Calibri"/>
          <w:sz w:val="22"/>
          <w:szCs w:val="22"/>
        </w:rPr>
        <w:t xml:space="preserve"> share expenses </w:t>
      </w:r>
      <w:r w:rsidR="00215B81">
        <w:rPr>
          <w:rFonts w:ascii="Calibri" w:hAnsi="Calibri"/>
          <w:sz w:val="22"/>
          <w:szCs w:val="22"/>
        </w:rPr>
        <w:t>including transportation to</w:t>
      </w:r>
      <w:r w:rsidR="00215B81" w:rsidRPr="00215B81">
        <w:rPr>
          <w:rFonts w:ascii="Calibri" w:hAnsi="Calibri"/>
          <w:sz w:val="22"/>
          <w:szCs w:val="22"/>
        </w:rPr>
        <w:t xml:space="preserve"> the meet</w:t>
      </w:r>
      <w:r>
        <w:rPr>
          <w:rFonts w:ascii="Calibri" w:hAnsi="Calibri"/>
          <w:sz w:val="22"/>
          <w:szCs w:val="22"/>
        </w:rPr>
        <w:t xml:space="preserve"> </w:t>
      </w:r>
      <w:r w:rsidR="009B62E5">
        <w:rPr>
          <w:rFonts w:ascii="Calibri" w:hAnsi="Calibri"/>
          <w:sz w:val="22"/>
          <w:szCs w:val="22"/>
        </w:rPr>
        <w:t xml:space="preserve">when possible </w:t>
      </w:r>
      <w:r w:rsidR="00215B81">
        <w:rPr>
          <w:rFonts w:ascii="Calibri" w:hAnsi="Calibri"/>
          <w:sz w:val="22"/>
          <w:szCs w:val="22"/>
        </w:rPr>
        <w:t>(shared rides, shuttles, shared car rentals</w:t>
      </w:r>
      <w:r>
        <w:rPr>
          <w:rFonts w:ascii="Calibri" w:hAnsi="Calibri"/>
          <w:sz w:val="22"/>
          <w:szCs w:val="22"/>
        </w:rPr>
        <w:t>)</w:t>
      </w:r>
      <w:r w:rsidR="008B3F7C">
        <w:rPr>
          <w:rFonts w:ascii="Calibri" w:hAnsi="Calibri"/>
          <w:sz w:val="22"/>
          <w:szCs w:val="22"/>
        </w:rPr>
        <w:t xml:space="preserve"> since everyone is traveling similar times to and from meets</w:t>
      </w:r>
      <w:r>
        <w:rPr>
          <w:rFonts w:ascii="Calibri" w:hAnsi="Calibri"/>
          <w:sz w:val="22"/>
          <w:szCs w:val="22"/>
        </w:rPr>
        <w:t>.</w:t>
      </w:r>
      <w:r w:rsidR="00215B81">
        <w:rPr>
          <w:rFonts w:ascii="Calibri" w:hAnsi="Calibri"/>
          <w:sz w:val="22"/>
          <w:szCs w:val="22"/>
        </w:rPr>
        <w:t xml:space="preserve"> </w:t>
      </w:r>
      <w:r w:rsidR="008B3F7C">
        <w:rPr>
          <w:rFonts w:ascii="Calibri" w:hAnsi="Calibri"/>
          <w:sz w:val="22"/>
          <w:szCs w:val="22"/>
        </w:rPr>
        <w:t>Meals are covered within reasonable standards (no alcohol) though we expect the suppl</w:t>
      </w:r>
      <w:r w:rsidR="009B62E5">
        <w:rPr>
          <w:rFonts w:ascii="Calibri" w:hAnsi="Calibri"/>
          <w:sz w:val="22"/>
          <w:szCs w:val="22"/>
        </w:rPr>
        <w:t>i</w:t>
      </w:r>
      <w:r w:rsidR="008B3F7C">
        <w:rPr>
          <w:rFonts w:ascii="Calibri" w:hAnsi="Calibri"/>
          <w:sz w:val="22"/>
          <w:szCs w:val="22"/>
        </w:rPr>
        <w:t>ed hospitality meet meals will be used when offered as much as possible. We do understand some meet roles (CJ</w:t>
      </w:r>
      <w:r w:rsidR="009B62E5">
        <w:rPr>
          <w:rFonts w:ascii="Calibri" w:hAnsi="Calibri"/>
          <w:sz w:val="22"/>
          <w:szCs w:val="22"/>
        </w:rPr>
        <w:t>s</w:t>
      </w:r>
      <w:r w:rsidR="008B3F7C">
        <w:rPr>
          <w:rFonts w:ascii="Calibri" w:hAnsi="Calibri"/>
          <w:sz w:val="22"/>
          <w:szCs w:val="22"/>
        </w:rPr>
        <w:t xml:space="preserve">) often have to miss </w:t>
      </w:r>
      <w:r>
        <w:rPr>
          <w:rFonts w:ascii="Calibri" w:hAnsi="Calibri"/>
          <w:sz w:val="22"/>
          <w:szCs w:val="22"/>
        </w:rPr>
        <w:t xml:space="preserve">meet </w:t>
      </w:r>
      <w:r w:rsidR="008B3F7C">
        <w:rPr>
          <w:rFonts w:ascii="Calibri" w:hAnsi="Calibri"/>
          <w:sz w:val="22"/>
          <w:szCs w:val="22"/>
        </w:rPr>
        <w:t>meals so outside meals are expected.</w:t>
      </w:r>
    </w:p>
    <w:p w14:paraId="65E11AE1" w14:textId="77777777" w:rsidR="00854527" w:rsidRDefault="00854527" w:rsidP="00854527">
      <w:pPr>
        <w:pStyle w:val="NormalWeb"/>
        <w:rPr>
          <w:rFonts w:ascii="Calibri" w:hAnsi="Calibri"/>
          <w:sz w:val="22"/>
          <w:szCs w:val="22"/>
        </w:rPr>
      </w:pPr>
      <w:r>
        <w:rPr>
          <w:rFonts w:ascii="Calibri" w:hAnsi="Calibri"/>
          <w:sz w:val="22"/>
          <w:szCs w:val="22"/>
        </w:rPr>
        <w:lastRenderedPageBreak/>
        <w:t xml:space="preserve">CSI Reimbursement Policy for Officials Mileage within CT: </w:t>
      </w:r>
    </w:p>
    <w:p w14:paraId="07D11018" w14:textId="4DEFF5E6" w:rsidR="00854527" w:rsidRDefault="00854527" w:rsidP="00854527">
      <w:pPr>
        <w:pStyle w:val="NormalWeb"/>
        <w:numPr>
          <w:ilvl w:val="0"/>
          <w:numId w:val="4"/>
        </w:numPr>
      </w:pPr>
      <w:r>
        <w:rPr>
          <w:rFonts w:ascii="Calibri" w:hAnsi="Calibri"/>
          <w:sz w:val="22"/>
          <w:szCs w:val="22"/>
        </w:rPr>
        <w:t xml:space="preserve">Certified officials requested or assigned by the Officials Chair to conduct CSI officials training clinics or assess/inspect a CSI </w:t>
      </w:r>
      <w:r w:rsidRPr="00927D50">
        <w:rPr>
          <w:rFonts w:ascii="Calibri" w:hAnsi="Calibri"/>
          <w:sz w:val="22"/>
          <w:szCs w:val="22"/>
        </w:rPr>
        <w:t xml:space="preserve">sanctioned/approved meet (their child is not participating) for the betterment of the LSC may request mileage reimbursement at the IRS mileage rate </w:t>
      </w:r>
      <w:r w:rsidR="009B62E5">
        <w:rPr>
          <w:rFonts w:ascii="Calibri" w:hAnsi="Calibri"/>
          <w:sz w:val="22"/>
          <w:szCs w:val="22"/>
        </w:rPr>
        <w:t xml:space="preserve">[.14 per mile] </w:t>
      </w:r>
      <w:r w:rsidRPr="00927D50">
        <w:rPr>
          <w:rFonts w:ascii="Calibri" w:hAnsi="Calibri"/>
          <w:sz w:val="22"/>
          <w:szCs w:val="22"/>
        </w:rPr>
        <w:t xml:space="preserve">for service to charitable organization. </w:t>
      </w:r>
    </w:p>
    <w:p w14:paraId="7A6320D6" w14:textId="67207BEA" w:rsidR="00854527" w:rsidRDefault="00854527" w:rsidP="00854527">
      <w:pPr>
        <w:pStyle w:val="NormalWeb"/>
      </w:pPr>
      <w:r>
        <w:rPr>
          <w:rFonts w:ascii="Calibri" w:hAnsi="Calibri"/>
          <w:sz w:val="22"/>
          <w:szCs w:val="22"/>
        </w:rPr>
        <w:t>CSI Senior Championship and Age Group Championship Meets</w:t>
      </w:r>
      <w:r>
        <w:rPr>
          <w:rFonts w:ascii="Calibri" w:hAnsi="Calibri"/>
          <w:sz w:val="22"/>
          <w:szCs w:val="22"/>
        </w:rPr>
        <w:br/>
      </w:r>
      <w:r>
        <w:rPr>
          <w:rFonts w:ascii="Symbol" w:hAnsi="Symbol"/>
          <w:sz w:val="22"/>
          <w:szCs w:val="22"/>
        </w:rPr>
        <w:sym w:font="Symbol" w:char="F0B7"/>
      </w:r>
      <w:r>
        <w:rPr>
          <w:rFonts w:ascii="Symbol" w:hAnsi="Symbol"/>
          <w:sz w:val="22"/>
          <w:szCs w:val="22"/>
        </w:rPr>
        <w:t></w:t>
      </w:r>
      <w:r>
        <w:rPr>
          <w:rFonts w:ascii="Calibri" w:hAnsi="Calibri"/>
          <w:sz w:val="22"/>
          <w:szCs w:val="22"/>
        </w:rPr>
        <w:t>100% hotel ro</w:t>
      </w:r>
      <w:r w:rsidR="009B62E5">
        <w:rPr>
          <w:rFonts w:ascii="Calibri" w:hAnsi="Calibri"/>
          <w:sz w:val="22"/>
          <w:szCs w:val="22"/>
        </w:rPr>
        <w:t xml:space="preserve">om + tax for Meet Referees, </w:t>
      </w:r>
      <w:r>
        <w:rPr>
          <w:rFonts w:ascii="Calibri" w:hAnsi="Calibri"/>
          <w:sz w:val="22"/>
          <w:szCs w:val="22"/>
        </w:rPr>
        <w:t>Meet Directors</w:t>
      </w:r>
      <w:r w:rsidR="009B62E5">
        <w:rPr>
          <w:rFonts w:ascii="Calibri" w:hAnsi="Calibri"/>
          <w:sz w:val="22"/>
          <w:szCs w:val="22"/>
        </w:rPr>
        <w:t xml:space="preserve"> and Evaluators. Shared rooms for assigned lead team members (50% room) preapproved by meet management.</w:t>
      </w:r>
      <w:r>
        <w:rPr>
          <w:rFonts w:ascii="Calibri" w:hAnsi="Calibri"/>
          <w:sz w:val="22"/>
          <w:szCs w:val="22"/>
        </w:rPr>
        <w:t xml:space="preserve"> </w:t>
      </w:r>
    </w:p>
    <w:p w14:paraId="47EFB3D1" w14:textId="77777777" w:rsidR="000B78E7" w:rsidRDefault="009B62E5"/>
    <w:sectPr w:rsidR="000B78E7" w:rsidSect="00854527">
      <w:pgSz w:w="12240" w:h="15840"/>
      <w:pgMar w:top="963" w:right="1440" w:bottom="11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0312"/>
    <w:multiLevelType w:val="multilevel"/>
    <w:tmpl w:val="0326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14A46"/>
    <w:multiLevelType w:val="multilevel"/>
    <w:tmpl w:val="236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02FD5"/>
    <w:multiLevelType w:val="hybridMultilevel"/>
    <w:tmpl w:val="768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021DD"/>
    <w:multiLevelType w:val="multilevel"/>
    <w:tmpl w:val="C01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27"/>
    <w:rsid w:val="0002682E"/>
    <w:rsid w:val="00101F48"/>
    <w:rsid w:val="00215B81"/>
    <w:rsid w:val="007A3D83"/>
    <w:rsid w:val="008242B7"/>
    <w:rsid w:val="00854527"/>
    <w:rsid w:val="008B3F7C"/>
    <w:rsid w:val="00927D50"/>
    <w:rsid w:val="009B62E5"/>
    <w:rsid w:val="00C514DA"/>
    <w:rsid w:val="00CA6232"/>
    <w:rsid w:val="00D209E5"/>
    <w:rsid w:val="00D600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7DA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52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5355">
      <w:bodyDiv w:val="1"/>
      <w:marLeft w:val="0"/>
      <w:marRight w:val="0"/>
      <w:marTop w:val="0"/>
      <w:marBottom w:val="0"/>
      <w:divBdr>
        <w:top w:val="none" w:sz="0" w:space="0" w:color="auto"/>
        <w:left w:val="none" w:sz="0" w:space="0" w:color="auto"/>
        <w:bottom w:val="none" w:sz="0" w:space="0" w:color="auto"/>
        <w:right w:val="none" w:sz="0" w:space="0" w:color="auto"/>
      </w:divBdr>
      <w:divsChild>
        <w:div w:id="2025277693">
          <w:marLeft w:val="0"/>
          <w:marRight w:val="0"/>
          <w:marTop w:val="0"/>
          <w:marBottom w:val="0"/>
          <w:divBdr>
            <w:top w:val="none" w:sz="0" w:space="0" w:color="auto"/>
            <w:left w:val="none" w:sz="0" w:space="0" w:color="auto"/>
            <w:bottom w:val="none" w:sz="0" w:space="0" w:color="auto"/>
            <w:right w:val="none" w:sz="0" w:space="0" w:color="auto"/>
          </w:divBdr>
          <w:divsChild>
            <w:div w:id="1024482428">
              <w:marLeft w:val="0"/>
              <w:marRight w:val="0"/>
              <w:marTop w:val="0"/>
              <w:marBottom w:val="0"/>
              <w:divBdr>
                <w:top w:val="none" w:sz="0" w:space="0" w:color="auto"/>
                <w:left w:val="none" w:sz="0" w:space="0" w:color="auto"/>
                <w:bottom w:val="none" w:sz="0" w:space="0" w:color="auto"/>
                <w:right w:val="none" w:sz="0" w:space="0" w:color="auto"/>
              </w:divBdr>
              <w:divsChild>
                <w:div w:id="1037505005">
                  <w:marLeft w:val="0"/>
                  <w:marRight w:val="0"/>
                  <w:marTop w:val="0"/>
                  <w:marBottom w:val="0"/>
                  <w:divBdr>
                    <w:top w:val="none" w:sz="0" w:space="0" w:color="auto"/>
                    <w:left w:val="none" w:sz="0" w:space="0" w:color="auto"/>
                    <w:bottom w:val="none" w:sz="0" w:space="0" w:color="auto"/>
                    <w:right w:val="none" w:sz="0" w:space="0" w:color="auto"/>
                  </w:divBdr>
                </w:div>
              </w:divsChild>
            </w:div>
            <w:div w:id="82190605">
              <w:marLeft w:val="0"/>
              <w:marRight w:val="0"/>
              <w:marTop w:val="0"/>
              <w:marBottom w:val="0"/>
              <w:divBdr>
                <w:top w:val="none" w:sz="0" w:space="0" w:color="auto"/>
                <w:left w:val="none" w:sz="0" w:space="0" w:color="auto"/>
                <w:bottom w:val="none" w:sz="0" w:space="0" w:color="auto"/>
                <w:right w:val="none" w:sz="0" w:space="0" w:color="auto"/>
              </w:divBdr>
              <w:divsChild>
                <w:div w:id="678972955">
                  <w:marLeft w:val="0"/>
                  <w:marRight w:val="0"/>
                  <w:marTop w:val="0"/>
                  <w:marBottom w:val="0"/>
                  <w:divBdr>
                    <w:top w:val="none" w:sz="0" w:space="0" w:color="auto"/>
                    <w:left w:val="none" w:sz="0" w:space="0" w:color="auto"/>
                    <w:bottom w:val="none" w:sz="0" w:space="0" w:color="auto"/>
                    <w:right w:val="none" w:sz="0" w:space="0" w:color="auto"/>
                  </w:divBdr>
                </w:div>
              </w:divsChild>
            </w:div>
            <w:div w:id="1068845451">
              <w:marLeft w:val="0"/>
              <w:marRight w:val="0"/>
              <w:marTop w:val="0"/>
              <w:marBottom w:val="0"/>
              <w:divBdr>
                <w:top w:val="none" w:sz="0" w:space="0" w:color="auto"/>
                <w:left w:val="none" w:sz="0" w:space="0" w:color="auto"/>
                <w:bottom w:val="none" w:sz="0" w:space="0" w:color="auto"/>
                <w:right w:val="none" w:sz="0" w:space="0" w:color="auto"/>
              </w:divBdr>
              <w:divsChild>
                <w:div w:id="67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190">
          <w:marLeft w:val="0"/>
          <w:marRight w:val="0"/>
          <w:marTop w:val="0"/>
          <w:marBottom w:val="0"/>
          <w:divBdr>
            <w:top w:val="none" w:sz="0" w:space="0" w:color="auto"/>
            <w:left w:val="none" w:sz="0" w:space="0" w:color="auto"/>
            <w:bottom w:val="none" w:sz="0" w:space="0" w:color="auto"/>
            <w:right w:val="none" w:sz="0" w:space="0" w:color="auto"/>
          </w:divBdr>
          <w:divsChild>
            <w:div w:id="1320690405">
              <w:marLeft w:val="0"/>
              <w:marRight w:val="0"/>
              <w:marTop w:val="0"/>
              <w:marBottom w:val="0"/>
              <w:divBdr>
                <w:top w:val="none" w:sz="0" w:space="0" w:color="auto"/>
                <w:left w:val="none" w:sz="0" w:space="0" w:color="auto"/>
                <w:bottom w:val="none" w:sz="0" w:space="0" w:color="auto"/>
                <w:right w:val="none" w:sz="0" w:space="0" w:color="auto"/>
              </w:divBdr>
              <w:divsChild>
                <w:div w:id="664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Rodgerson</dc:creator>
  <cp:keywords/>
  <dc:description/>
  <cp:lastModifiedBy>Steve Rodgerson</cp:lastModifiedBy>
  <cp:revision>2</cp:revision>
  <dcterms:created xsi:type="dcterms:W3CDTF">2017-07-31T01:44:00Z</dcterms:created>
  <dcterms:modified xsi:type="dcterms:W3CDTF">2017-08-14T04:36:00Z</dcterms:modified>
</cp:coreProperties>
</file>