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1387A" w14:textId="2084A50A" w:rsidR="00DB5B81" w:rsidRDefault="00165F26" w:rsidP="00D2271D">
      <w:pPr>
        <w:pStyle w:val="NormalWeb"/>
        <w:rPr>
          <w:rFonts w:ascii="Calibri" w:hAnsi="Calibri"/>
          <w:sz w:val="22"/>
          <w:szCs w:val="22"/>
        </w:rPr>
      </w:pPr>
      <w:r>
        <w:rPr>
          <w:rFonts w:ascii="Calibri" w:hAnsi="Calibri"/>
          <w:sz w:val="22"/>
          <w:szCs w:val="22"/>
        </w:rPr>
        <w:t>Officials- Effective date 4/19/2019</w:t>
      </w:r>
      <w:bookmarkStart w:id="0" w:name="_GoBack"/>
      <w:bookmarkEnd w:id="0"/>
    </w:p>
    <w:p w14:paraId="20827431" w14:textId="3C796041" w:rsidR="00D2271D" w:rsidRDefault="00DB5B81" w:rsidP="00D2271D">
      <w:pPr>
        <w:pStyle w:val="NormalWeb"/>
        <w:rPr>
          <w:rFonts w:ascii="Calibri" w:hAnsi="Calibri"/>
          <w:sz w:val="22"/>
          <w:szCs w:val="22"/>
        </w:rPr>
      </w:pPr>
      <w:r>
        <w:rPr>
          <w:rFonts w:ascii="Calibri" w:hAnsi="Calibri"/>
          <w:sz w:val="22"/>
          <w:szCs w:val="22"/>
        </w:rPr>
        <w:t>The goal of the Official Reimbursement Program is to help defray the costs for certified CT officials attending Zone, Sectional and National-level meets, and are seeking National Certification Evaluations.</w:t>
      </w:r>
      <w:r w:rsidRPr="00D2271D">
        <w:rPr>
          <w:rFonts w:ascii="Calibri" w:hAnsi="Calibri"/>
          <w:sz w:val="22"/>
          <w:szCs w:val="22"/>
        </w:rPr>
        <w:t xml:space="preserve"> </w:t>
      </w:r>
      <w:r>
        <w:rPr>
          <w:rFonts w:ascii="Calibri" w:hAnsi="Calibri"/>
          <w:sz w:val="22"/>
          <w:szCs w:val="22"/>
        </w:rPr>
        <w:t xml:space="preserve"> It is highly recommended that all official</w:t>
      </w:r>
      <w:r w:rsidR="00B63EEE">
        <w:rPr>
          <w:rFonts w:ascii="Calibri" w:hAnsi="Calibri"/>
          <w:sz w:val="22"/>
          <w:szCs w:val="22"/>
        </w:rPr>
        <w:t xml:space="preserve">s contact the Official’s Chair prior to attending any meet in which they are requesting reimbursements.  The expectation from the Official’s Chair is that reimbursement is prioritized for officials aiming to successfully </w:t>
      </w:r>
      <w:r w:rsidR="00487FB4">
        <w:rPr>
          <w:rFonts w:ascii="Calibri" w:hAnsi="Calibri"/>
          <w:sz w:val="22"/>
          <w:szCs w:val="22"/>
        </w:rPr>
        <w:t>advance in multiple positions at the National Level.</w:t>
      </w:r>
      <w:r w:rsidR="00B63EEE">
        <w:rPr>
          <w:rFonts w:ascii="Calibri" w:hAnsi="Calibri"/>
          <w:sz w:val="22"/>
          <w:szCs w:val="22"/>
        </w:rPr>
        <w:t xml:space="preserve"> </w:t>
      </w:r>
      <w:r w:rsidR="00487FB4">
        <w:rPr>
          <w:rFonts w:ascii="Calibri" w:hAnsi="Calibri"/>
          <w:sz w:val="22"/>
          <w:szCs w:val="22"/>
        </w:rPr>
        <w:t>In most instances, the official must</w:t>
      </w:r>
      <w:r w:rsidR="00B63EEE">
        <w:rPr>
          <w:rFonts w:ascii="Calibri" w:hAnsi="Calibri"/>
          <w:sz w:val="22"/>
          <w:szCs w:val="22"/>
        </w:rPr>
        <w:t xml:space="preserve"> work</w:t>
      </w:r>
      <w:r w:rsidR="00487FB4">
        <w:rPr>
          <w:rFonts w:ascii="Calibri" w:hAnsi="Calibri"/>
          <w:sz w:val="22"/>
          <w:szCs w:val="22"/>
        </w:rPr>
        <w:t xml:space="preserve"> </w:t>
      </w:r>
      <w:r w:rsidR="00B63EEE">
        <w:rPr>
          <w:rFonts w:ascii="Calibri" w:hAnsi="Calibri"/>
          <w:sz w:val="22"/>
          <w:szCs w:val="22"/>
        </w:rPr>
        <w:t xml:space="preserve">a minimum of four sessions at the attended meet.  </w:t>
      </w:r>
    </w:p>
    <w:p w14:paraId="47B03FC3" w14:textId="509FF178" w:rsidR="00D2271D" w:rsidRPr="00D2271D" w:rsidRDefault="00B63EEE" w:rsidP="00D2271D">
      <w:pPr>
        <w:pStyle w:val="NormalWeb"/>
        <w:rPr>
          <w:sz w:val="22"/>
          <w:szCs w:val="22"/>
        </w:rPr>
      </w:pPr>
      <w:r>
        <w:rPr>
          <w:rFonts w:ascii="Calibri" w:hAnsi="Calibri"/>
          <w:sz w:val="22"/>
          <w:szCs w:val="22"/>
        </w:rPr>
        <w:t xml:space="preserve">Officials are required to contribute to the CT LSC on an annual basis.  Prior to </w:t>
      </w:r>
      <w:r w:rsidR="004476F8">
        <w:rPr>
          <w:rFonts w:ascii="Calibri" w:hAnsi="Calibri"/>
          <w:sz w:val="22"/>
          <w:szCs w:val="22"/>
        </w:rPr>
        <w:t>compensating an official for travel to Zone/Sectional/National meets, all officials must officiate the following CT meets</w:t>
      </w:r>
      <w:r w:rsidRPr="00D2271D">
        <w:rPr>
          <w:rFonts w:ascii="Calibri" w:hAnsi="Calibri"/>
          <w:sz w:val="22"/>
          <w:szCs w:val="22"/>
        </w:rPr>
        <w:t>:</w:t>
      </w:r>
    </w:p>
    <w:p w14:paraId="02A78C99" w14:textId="4BC90974" w:rsidR="00D2271D" w:rsidRDefault="00DB6E73" w:rsidP="00D2271D">
      <w:pPr>
        <w:pStyle w:val="NormalWeb"/>
        <w:numPr>
          <w:ilvl w:val="0"/>
          <w:numId w:val="3"/>
        </w:numPr>
        <w:rPr>
          <w:sz w:val="22"/>
          <w:szCs w:val="22"/>
        </w:rPr>
      </w:pPr>
      <w:r>
        <w:rPr>
          <w:sz w:val="22"/>
          <w:szCs w:val="22"/>
        </w:rPr>
        <w:t>Work a combined m</w:t>
      </w:r>
      <w:r w:rsidR="00D2271D">
        <w:rPr>
          <w:sz w:val="22"/>
          <w:szCs w:val="22"/>
        </w:rPr>
        <w:t xml:space="preserve">inimum of 12 </w:t>
      </w:r>
      <w:r w:rsidR="004476F8">
        <w:rPr>
          <w:sz w:val="22"/>
          <w:szCs w:val="22"/>
        </w:rPr>
        <w:t>s</w:t>
      </w:r>
      <w:r w:rsidR="00D2271D">
        <w:rPr>
          <w:sz w:val="22"/>
          <w:szCs w:val="22"/>
        </w:rPr>
        <w:t>essions at Age Group Championships, Senior Championships, or the Senior Invite.</w:t>
      </w:r>
      <w:r w:rsidR="005D7C04">
        <w:rPr>
          <w:sz w:val="22"/>
          <w:szCs w:val="22"/>
        </w:rPr>
        <w:t xml:space="preserve"> </w:t>
      </w:r>
    </w:p>
    <w:p w14:paraId="70C98DD7" w14:textId="7A7C8061" w:rsidR="00EA0726" w:rsidRPr="00DB6E73" w:rsidRDefault="004476F8" w:rsidP="00EA0726">
      <w:pPr>
        <w:pStyle w:val="NormalWeb"/>
        <w:numPr>
          <w:ilvl w:val="0"/>
          <w:numId w:val="3"/>
        </w:numPr>
        <w:rPr>
          <w:sz w:val="22"/>
          <w:szCs w:val="22"/>
        </w:rPr>
      </w:pPr>
      <w:r>
        <w:rPr>
          <w:sz w:val="22"/>
          <w:szCs w:val="22"/>
        </w:rPr>
        <w:t>Meet Referee</w:t>
      </w:r>
      <w:r w:rsidR="00EA0726" w:rsidRPr="00DB6E73">
        <w:rPr>
          <w:sz w:val="22"/>
          <w:szCs w:val="22"/>
        </w:rPr>
        <w:t>s have</w:t>
      </w:r>
      <w:r w:rsidR="00D2271D" w:rsidRPr="00DB6E73">
        <w:rPr>
          <w:sz w:val="22"/>
          <w:szCs w:val="22"/>
        </w:rPr>
        <w:t xml:space="preserve"> the </w:t>
      </w:r>
      <w:r>
        <w:rPr>
          <w:sz w:val="22"/>
          <w:szCs w:val="22"/>
        </w:rPr>
        <w:t xml:space="preserve">additional </w:t>
      </w:r>
      <w:r w:rsidR="00D2271D" w:rsidRPr="00DB6E73">
        <w:rPr>
          <w:sz w:val="22"/>
          <w:szCs w:val="22"/>
        </w:rPr>
        <w:t>option of serving as a Mee</w:t>
      </w:r>
      <w:r w:rsidR="00EA0726" w:rsidRPr="00DB6E73">
        <w:rPr>
          <w:sz w:val="22"/>
          <w:szCs w:val="22"/>
        </w:rPr>
        <w:t>t Referee for 12 Sessions</w:t>
      </w:r>
      <w:r w:rsidR="005D7C04">
        <w:rPr>
          <w:sz w:val="22"/>
          <w:szCs w:val="22"/>
        </w:rPr>
        <w:t xml:space="preserve"> at any Sanctioned Mee</w:t>
      </w:r>
      <w:r>
        <w:rPr>
          <w:sz w:val="22"/>
          <w:szCs w:val="22"/>
        </w:rPr>
        <w:t xml:space="preserve">t (Mini Meets are not eligible), or a combination of Meet Referee and any position at Age Group Championships, Senior Championships and Senior Invite totaling 12 sessions.  </w:t>
      </w:r>
      <w:r w:rsidR="00EA0726" w:rsidRPr="00DB6E73">
        <w:rPr>
          <w:sz w:val="22"/>
          <w:szCs w:val="22"/>
        </w:rPr>
        <w:t>No Application will be considered until t</w:t>
      </w:r>
      <w:r w:rsidR="00DB6E73">
        <w:rPr>
          <w:sz w:val="22"/>
          <w:szCs w:val="22"/>
        </w:rPr>
        <w:t>he</w:t>
      </w:r>
      <w:r w:rsidR="00DB6E73" w:rsidRPr="00DB6E73">
        <w:rPr>
          <w:sz w:val="22"/>
          <w:szCs w:val="22"/>
        </w:rPr>
        <w:t xml:space="preserve"> </w:t>
      </w:r>
      <w:r w:rsidR="00DB6E73">
        <w:rPr>
          <w:sz w:val="22"/>
          <w:szCs w:val="22"/>
        </w:rPr>
        <w:t>requirements are achieved.</w:t>
      </w:r>
    </w:p>
    <w:p w14:paraId="7F535D27" w14:textId="1555EFE5" w:rsidR="00DB6E73" w:rsidRDefault="00EA0726" w:rsidP="00EA0726">
      <w:pPr>
        <w:pStyle w:val="NormalWeb"/>
        <w:numPr>
          <w:ilvl w:val="0"/>
          <w:numId w:val="3"/>
        </w:numPr>
        <w:rPr>
          <w:sz w:val="22"/>
          <w:szCs w:val="22"/>
        </w:rPr>
      </w:pPr>
      <w:r>
        <w:rPr>
          <w:sz w:val="22"/>
          <w:szCs w:val="22"/>
        </w:rPr>
        <w:t xml:space="preserve">The twelve sessions </w:t>
      </w:r>
      <w:r w:rsidR="004476F8">
        <w:rPr>
          <w:sz w:val="22"/>
          <w:szCs w:val="22"/>
        </w:rPr>
        <w:t xml:space="preserve">described in (1) and (2) </w:t>
      </w:r>
      <w:r>
        <w:rPr>
          <w:sz w:val="22"/>
          <w:szCs w:val="22"/>
        </w:rPr>
        <w:t>must appear in your Officia</w:t>
      </w:r>
      <w:r w:rsidR="00DB6E73">
        <w:rPr>
          <w:sz w:val="22"/>
          <w:szCs w:val="22"/>
        </w:rPr>
        <w:t xml:space="preserve">ls Tracking System Meet History. </w:t>
      </w:r>
    </w:p>
    <w:p w14:paraId="3C298F3D" w14:textId="77777777" w:rsidR="005D7C04" w:rsidRDefault="00DB6E73" w:rsidP="005D7C04">
      <w:pPr>
        <w:pStyle w:val="NormalWeb"/>
        <w:numPr>
          <w:ilvl w:val="0"/>
          <w:numId w:val="3"/>
        </w:numPr>
        <w:rPr>
          <w:sz w:val="22"/>
          <w:szCs w:val="22"/>
        </w:rPr>
      </w:pPr>
      <w:r>
        <w:rPr>
          <w:sz w:val="22"/>
          <w:szCs w:val="22"/>
        </w:rPr>
        <w:t xml:space="preserve">The twelve months preceding the date of the event for which you are requesting </w:t>
      </w:r>
      <w:r w:rsidRPr="005D7C04">
        <w:rPr>
          <w:sz w:val="22"/>
          <w:szCs w:val="22"/>
        </w:rPr>
        <w:t xml:space="preserve">assistance will determine eligibility. </w:t>
      </w:r>
    </w:p>
    <w:p w14:paraId="14FE5294" w14:textId="77777777" w:rsidR="00B63EEE" w:rsidRDefault="00B63EEE" w:rsidP="00B63EEE">
      <w:pPr>
        <w:pStyle w:val="NormalWeb"/>
        <w:numPr>
          <w:ilvl w:val="0"/>
          <w:numId w:val="1"/>
        </w:numPr>
        <w:rPr>
          <w:sz w:val="22"/>
          <w:szCs w:val="22"/>
        </w:rPr>
      </w:pPr>
      <w:r w:rsidRPr="00D2271D">
        <w:rPr>
          <w:sz w:val="22"/>
          <w:szCs w:val="22"/>
        </w:rPr>
        <w:t xml:space="preserve">Meet related travel expenses not to exceed the maximum level as set forth below. </w:t>
      </w:r>
    </w:p>
    <w:p w14:paraId="2168EA8F" w14:textId="123A85DC" w:rsidR="00D2271D" w:rsidRPr="00D2271D" w:rsidRDefault="00D2271D" w:rsidP="00D2271D">
      <w:pPr>
        <w:pStyle w:val="NormalWeb"/>
        <w:numPr>
          <w:ilvl w:val="0"/>
          <w:numId w:val="1"/>
        </w:numPr>
        <w:rPr>
          <w:sz w:val="22"/>
          <w:szCs w:val="22"/>
        </w:rPr>
      </w:pPr>
    </w:p>
    <w:p w14:paraId="50FB29CB" w14:textId="77777777" w:rsidR="00D2271D" w:rsidRPr="00D2271D" w:rsidRDefault="00D2271D" w:rsidP="00D2271D">
      <w:pPr>
        <w:pStyle w:val="NormalWeb"/>
        <w:numPr>
          <w:ilvl w:val="1"/>
          <w:numId w:val="1"/>
        </w:numPr>
        <w:rPr>
          <w:sz w:val="22"/>
          <w:szCs w:val="22"/>
        </w:rPr>
      </w:pPr>
      <w:r w:rsidRPr="00D2271D">
        <w:rPr>
          <w:rFonts w:ascii="Calibri" w:hAnsi="Calibri"/>
          <w:sz w:val="22"/>
          <w:szCs w:val="22"/>
        </w:rPr>
        <w:t>Zone level meets: $300</w:t>
      </w:r>
    </w:p>
    <w:p w14:paraId="4E7F3347" w14:textId="77777777" w:rsidR="00D2271D" w:rsidRPr="00D2271D" w:rsidRDefault="00D2271D" w:rsidP="00D2271D">
      <w:pPr>
        <w:pStyle w:val="NormalWeb"/>
        <w:numPr>
          <w:ilvl w:val="1"/>
          <w:numId w:val="1"/>
        </w:numPr>
        <w:rPr>
          <w:sz w:val="22"/>
          <w:szCs w:val="22"/>
        </w:rPr>
      </w:pPr>
      <w:r w:rsidRPr="00D2271D">
        <w:rPr>
          <w:rFonts w:ascii="Calibri" w:hAnsi="Calibri"/>
          <w:sz w:val="22"/>
          <w:szCs w:val="22"/>
        </w:rPr>
        <w:t>Sectional and comparable-level meets: $450</w:t>
      </w:r>
    </w:p>
    <w:p w14:paraId="00DEFF2B" w14:textId="77777777" w:rsidR="00D2271D" w:rsidRPr="00D2271D" w:rsidRDefault="00D2271D" w:rsidP="00D2271D">
      <w:pPr>
        <w:pStyle w:val="NormalWeb"/>
        <w:numPr>
          <w:ilvl w:val="1"/>
          <w:numId w:val="1"/>
        </w:numPr>
        <w:rPr>
          <w:sz w:val="22"/>
          <w:szCs w:val="22"/>
        </w:rPr>
      </w:pPr>
      <w:r w:rsidRPr="00D2271D">
        <w:rPr>
          <w:rFonts w:ascii="Calibri" w:hAnsi="Calibri"/>
          <w:sz w:val="22"/>
          <w:szCs w:val="22"/>
        </w:rPr>
        <w:t>National championships, Grand Prix, and comparable level meets: $700</w:t>
      </w:r>
    </w:p>
    <w:p w14:paraId="05EFB5F8" w14:textId="77777777" w:rsidR="00D2271D" w:rsidRPr="00D2271D" w:rsidRDefault="00D2271D" w:rsidP="00D2271D">
      <w:pPr>
        <w:pStyle w:val="NormalWeb"/>
        <w:numPr>
          <w:ilvl w:val="1"/>
          <w:numId w:val="1"/>
        </w:numPr>
        <w:rPr>
          <w:sz w:val="22"/>
          <w:szCs w:val="22"/>
        </w:rPr>
      </w:pPr>
      <w:r w:rsidRPr="00D2271D">
        <w:rPr>
          <w:rFonts w:ascii="Calibri" w:hAnsi="Calibri"/>
          <w:sz w:val="22"/>
          <w:szCs w:val="22"/>
        </w:rPr>
        <w:t>Olympic Trials: $800</w:t>
      </w:r>
    </w:p>
    <w:p w14:paraId="5824980D" w14:textId="77777777" w:rsidR="00D2271D" w:rsidRPr="00D2271D" w:rsidRDefault="00D2271D" w:rsidP="00D2271D">
      <w:pPr>
        <w:pStyle w:val="NormalWeb"/>
        <w:numPr>
          <w:ilvl w:val="0"/>
          <w:numId w:val="1"/>
        </w:numPr>
        <w:rPr>
          <w:sz w:val="22"/>
          <w:szCs w:val="22"/>
        </w:rPr>
      </w:pPr>
      <w:r w:rsidRPr="00D2271D">
        <w:rPr>
          <w:rFonts w:ascii="Calibri" w:hAnsi="Calibri"/>
          <w:sz w:val="22"/>
          <w:szCs w:val="22"/>
        </w:rPr>
        <w:t>Limit three meets per calendar year per official. Additional approvals may be granted if funds remain in the budget.</w:t>
      </w:r>
    </w:p>
    <w:p w14:paraId="0EEA0F76" w14:textId="77777777" w:rsidR="00D2271D" w:rsidRPr="00595E2F" w:rsidRDefault="005D7C04" w:rsidP="00D2271D">
      <w:pPr>
        <w:pStyle w:val="NormalWeb"/>
        <w:numPr>
          <w:ilvl w:val="0"/>
          <w:numId w:val="1"/>
        </w:numPr>
        <w:rPr>
          <w:sz w:val="22"/>
          <w:szCs w:val="22"/>
        </w:rPr>
      </w:pPr>
      <w:r>
        <w:rPr>
          <w:rFonts w:ascii="Calibri" w:hAnsi="Calibri"/>
          <w:sz w:val="22"/>
          <w:szCs w:val="22"/>
        </w:rPr>
        <w:t>No Alcohol will be covered.</w:t>
      </w:r>
    </w:p>
    <w:p w14:paraId="0E7F2DCD" w14:textId="3390ADEC" w:rsidR="00595E2F" w:rsidRPr="00595E2F" w:rsidRDefault="00595E2F" w:rsidP="00D2271D">
      <w:pPr>
        <w:pStyle w:val="NormalWeb"/>
        <w:numPr>
          <w:ilvl w:val="0"/>
          <w:numId w:val="1"/>
        </w:numPr>
        <w:rPr>
          <w:sz w:val="22"/>
          <w:szCs w:val="22"/>
        </w:rPr>
      </w:pPr>
      <w:r>
        <w:rPr>
          <w:rFonts w:ascii="Calibri" w:hAnsi="Calibri"/>
          <w:sz w:val="22"/>
          <w:szCs w:val="22"/>
        </w:rPr>
        <w:t xml:space="preserve">Receipts must be submitted with a completed Reimbursement expense sheet signed by the applicant. </w:t>
      </w:r>
    </w:p>
    <w:p w14:paraId="506CFC91" w14:textId="67ED0238" w:rsidR="00595E2F" w:rsidRPr="00595E2F" w:rsidRDefault="00595E2F" w:rsidP="00595E2F">
      <w:pPr>
        <w:pStyle w:val="NormalWeb"/>
        <w:numPr>
          <w:ilvl w:val="0"/>
          <w:numId w:val="1"/>
        </w:numPr>
        <w:rPr>
          <w:sz w:val="22"/>
          <w:szCs w:val="22"/>
        </w:rPr>
      </w:pPr>
      <w:r>
        <w:rPr>
          <w:rFonts w:ascii="Calibri" w:hAnsi="Calibri"/>
          <w:sz w:val="22"/>
          <w:szCs w:val="22"/>
        </w:rPr>
        <w:t xml:space="preserve">Link to Reimbursement Sheet- </w:t>
      </w:r>
      <w:r w:rsidRPr="00595E2F">
        <w:rPr>
          <w:rFonts w:ascii="Calibri" w:hAnsi="Calibri"/>
          <w:sz w:val="22"/>
          <w:szCs w:val="22"/>
        </w:rPr>
        <w:t>https://www.ctswim.org/Customer-Content/www/CMS/files/About/CSI_Reimbursement_Form.pdf</w:t>
      </w:r>
    </w:p>
    <w:p w14:paraId="445FE933" w14:textId="77777777" w:rsidR="00D2271D" w:rsidRPr="00D2271D" w:rsidRDefault="00D2271D" w:rsidP="00D2271D">
      <w:pPr>
        <w:pStyle w:val="NormalWeb"/>
        <w:rPr>
          <w:rFonts w:ascii="Calibri" w:hAnsi="Calibri"/>
          <w:sz w:val="22"/>
          <w:szCs w:val="22"/>
        </w:rPr>
      </w:pPr>
      <w:r w:rsidRPr="00D2271D">
        <w:rPr>
          <w:rFonts w:ascii="Calibri" w:hAnsi="Calibri"/>
          <w:sz w:val="22"/>
          <w:szCs w:val="22"/>
        </w:rPr>
        <w:t xml:space="preserve">CSI Reimbursement Policy for Officials Mileage within CT: </w:t>
      </w:r>
    </w:p>
    <w:p w14:paraId="2E82205F" w14:textId="0B17E133" w:rsidR="00D2271D" w:rsidRPr="00D2271D" w:rsidRDefault="00D2271D" w:rsidP="00D2271D">
      <w:pPr>
        <w:pStyle w:val="NormalWeb"/>
        <w:numPr>
          <w:ilvl w:val="0"/>
          <w:numId w:val="2"/>
        </w:numPr>
        <w:rPr>
          <w:sz w:val="22"/>
          <w:szCs w:val="22"/>
        </w:rPr>
      </w:pPr>
      <w:r w:rsidRPr="00D2271D">
        <w:rPr>
          <w:rFonts w:ascii="Calibri" w:hAnsi="Calibri"/>
          <w:sz w:val="22"/>
          <w:szCs w:val="22"/>
        </w:rPr>
        <w:t xml:space="preserve">Certified officials requested or assigned by the Officials Chair to conduct CSI officials training clinics or assess/inspect a CSI sanctioned/approved meet for the betterment of the LSC may request mileage reimbursement at the IRS mileage rate [.14 per mile] for service to charitable organization. </w:t>
      </w:r>
    </w:p>
    <w:p w14:paraId="5120A3FE" w14:textId="77777777" w:rsidR="00D2271D" w:rsidRPr="00D2271D" w:rsidRDefault="00D2271D" w:rsidP="00D2271D">
      <w:pPr>
        <w:pStyle w:val="NormalWeb"/>
        <w:rPr>
          <w:sz w:val="22"/>
          <w:szCs w:val="22"/>
        </w:rPr>
      </w:pPr>
      <w:r w:rsidRPr="00D2271D">
        <w:rPr>
          <w:rFonts w:ascii="Calibri" w:hAnsi="Calibri"/>
          <w:sz w:val="22"/>
          <w:szCs w:val="22"/>
        </w:rPr>
        <w:lastRenderedPageBreak/>
        <w:t>CSI Senior Championship and Age Group Championship Meets</w:t>
      </w:r>
      <w:r w:rsidRPr="00D2271D">
        <w:rPr>
          <w:rFonts w:ascii="Calibri" w:hAnsi="Calibri"/>
          <w:sz w:val="22"/>
          <w:szCs w:val="22"/>
        </w:rPr>
        <w:br/>
      </w:r>
      <w:r w:rsidRPr="00D2271D">
        <w:rPr>
          <w:rFonts w:ascii="Symbol" w:hAnsi="Symbol"/>
          <w:sz w:val="22"/>
          <w:szCs w:val="22"/>
        </w:rPr>
        <w:sym w:font="Symbol" w:char="F0B7"/>
      </w:r>
      <w:r w:rsidRPr="00D2271D">
        <w:rPr>
          <w:rFonts w:ascii="Symbol" w:hAnsi="Symbol"/>
          <w:sz w:val="22"/>
          <w:szCs w:val="22"/>
        </w:rPr>
        <w:t></w:t>
      </w:r>
      <w:r w:rsidRPr="00D2271D">
        <w:rPr>
          <w:rFonts w:ascii="Calibri" w:hAnsi="Calibri"/>
          <w:sz w:val="22"/>
          <w:szCs w:val="22"/>
        </w:rPr>
        <w:t>100% hotel room + tax for Meet Referees</w:t>
      </w:r>
      <w:r w:rsidR="00BB0C0B">
        <w:rPr>
          <w:rFonts w:ascii="Calibri" w:hAnsi="Calibri"/>
          <w:sz w:val="22"/>
          <w:szCs w:val="22"/>
        </w:rPr>
        <w:t>, Meet Directors and Evaluators or Approved Officials as determined by the Officials Chair (Officials Budget) or Committee Chair (AGC or Senior Budget)</w:t>
      </w:r>
      <w:r w:rsidRPr="00D2271D">
        <w:rPr>
          <w:rFonts w:ascii="Calibri" w:hAnsi="Calibri"/>
          <w:sz w:val="22"/>
          <w:szCs w:val="22"/>
        </w:rPr>
        <w:t xml:space="preserve"> </w:t>
      </w:r>
    </w:p>
    <w:p w14:paraId="6C402C0D" w14:textId="77777777" w:rsidR="00063A6B" w:rsidRDefault="00063A6B"/>
    <w:sectPr w:rsidR="00063A6B" w:rsidSect="00063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0312"/>
    <w:multiLevelType w:val="multilevel"/>
    <w:tmpl w:val="0326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02FD5"/>
    <w:multiLevelType w:val="hybridMultilevel"/>
    <w:tmpl w:val="768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A397C"/>
    <w:multiLevelType w:val="hybridMultilevel"/>
    <w:tmpl w:val="92ECFDC2"/>
    <w:lvl w:ilvl="0" w:tplc="66A2B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1D"/>
    <w:rsid w:val="00063A6B"/>
    <w:rsid w:val="000B04D7"/>
    <w:rsid w:val="00165F26"/>
    <w:rsid w:val="002B0564"/>
    <w:rsid w:val="004476F8"/>
    <w:rsid w:val="00487FB4"/>
    <w:rsid w:val="00595E2F"/>
    <w:rsid w:val="005D7C04"/>
    <w:rsid w:val="00B63EEE"/>
    <w:rsid w:val="00BB0C0B"/>
    <w:rsid w:val="00D2271D"/>
    <w:rsid w:val="00DB5B81"/>
    <w:rsid w:val="00DB6E73"/>
    <w:rsid w:val="00EA0726"/>
    <w:rsid w:val="00F3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C5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71D"/>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71D"/>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Macintosh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Gray</dc:creator>
  <cp:keywords/>
  <dc:description/>
  <cp:lastModifiedBy>Kenneth Gray</cp:lastModifiedBy>
  <cp:revision>3</cp:revision>
  <cp:lastPrinted>2019-03-19T14:43:00Z</cp:lastPrinted>
  <dcterms:created xsi:type="dcterms:W3CDTF">2019-03-19T17:20:00Z</dcterms:created>
  <dcterms:modified xsi:type="dcterms:W3CDTF">2019-03-19T19:13:00Z</dcterms:modified>
</cp:coreProperties>
</file>